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5" w:rsidRDefault="00F40055">
      <w:r>
        <w:t>от 07.08.2018</w:t>
      </w:r>
    </w:p>
    <w:p w:rsidR="00F40055" w:rsidRDefault="00F40055"/>
    <w:p w:rsidR="00F40055" w:rsidRDefault="00F4005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40055" w:rsidRDefault="00F40055">
      <w:r>
        <w:t>Индивидуальный предприниматель Золотарёв Владимир Андреевич ИНН 263518651667</w:t>
      </w:r>
    </w:p>
    <w:p w:rsidR="00F40055" w:rsidRDefault="00F40055">
      <w:r>
        <w:t>Общество с ограниченной ответственностью «СтройГеоХолдинг» ИНН 7726432229</w:t>
      </w:r>
    </w:p>
    <w:p w:rsidR="00F40055" w:rsidRDefault="00F4005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0055"/>
    <w:rsid w:val="00045D12"/>
    <w:rsid w:val="0052439B"/>
    <w:rsid w:val="00B80071"/>
    <w:rsid w:val="00CF2800"/>
    <w:rsid w:val="00E113EE"/>
    <w:rsid w:val="00EC3407"/>
    <w:rsid w:val="00F00775"/>
    <w:rsid w:val="00F4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